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3620"/>
        <w:gridCol w:w="1620"/>
        <w:gridCol w:w="1260"/>
        <w:gridCol w:w="1080"/>
        <w:gridCol w:w="1600"/>
      </w:tblGrid>
      <w:tr w:rsidR="001B4C4E" w:rsidRPr="001B4C4E" w:rsidTr="001B4C4E">
        <w:trPr>
          <w:trHeight w:val="73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C4E" w:rsidRPr="001B4C4E" w:rsidRDefault="001B4C4E" w:rsidP="0067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ДОДАТОК №</w:t>
            </w:r>
            <w:r w:rsidR="00677D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1B4C4E" w:rsidRPr="001B4C4E" w:rsidTr="00EA3419">
        <w:trPr>
          <w:trHeight w:val="79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EA3419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B077F0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C4E" w:rsidRPr="001B4C4E" w:rsidRDefault="001B4C4E" w:rsidP="00B077F0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C4E" w:rsidRPr="001B4C4E" w:rsidTr="001B4C4E">
        <w:trPr>
          <w:trHeight w:val="43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B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азва організації: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C4E" w:rsidRPr="001B4C4E" w:rsidTr="001B4C4E">
        <w:trPr>
          <w:trHeight w:val="48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 проекту: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C4E" w:rsidRPr="001B4C4E" w:rsidTr="001B4C4E">
        <w:trPr>
          <w:trHeight w:val="2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C4E" w:rsidRPr="001B4C4E" w:rsidTr="001B4C4E">
        <w:trPr>
          <w:trHeight w:val="27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</w:tc>
      </w:tr>
      <w:tr w:rsidR="001B4C4E" w:rsidRPr="001B4C4E" w:rsidTr="001B4C4E">
        <w:trPr>
          <w:trHeight w:val="102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Витрати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Одиниця  виміру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К-сть одиниць виміру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Вартість одиниці Грн.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Загальна вартість</w:t>
            </w: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Грн.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1B4C4E" w:rsidRPr="001B4C4E" w:rsidTr="001B4C4E">
        <w:trPr>
          <w:trHeight w:val="51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E" w:rsidRPr="001B4C4E" w:rsidRDefault="001B4C4E" w:rsidP="0097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 ОПЛАТА ПРАЦІ (</w:t>
            </w:r>
            <w:r w:rsidR="009750B2" w:rsidRPr="00975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праці розрахов</w:t>
            </w:r>
            <w:r w:rsidR="00975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ується</w:t>
            </w:r>
            <w:r w:rsidR="009750B2" w:rsidRPr="00975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 урахуванням всіх податків та обов'язкових платежів згідно із законодавством України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pStyle w:val="a5"/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Посада (ПІБ)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39B">
              <w:rPr>
                <w:rFonts w:ascii="Times New Roman" w:eastAsia="Times New Roman" w:hAnsi="Times New Roman" w:cs="Times New Roman"/>
                <w:sz w:val="20"/>
                <w:szCs w:val="20"/>
              </w:rPr>
              <w:t>1.2.1. Добові та вартість проживання для працівників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7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Всього : Оплата праці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ВІДРЯДЖЕННЯ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2.1. Місцеві відрядження ( проїзд)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Поїздка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7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Всього:</w:t>
            </w:r>
            <w:r w:rsidR="009750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Відрядження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E" w:rsidRPr="001B4C4E" w:rsidRDefault="001B4C4E" w:rsidP="00F2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F23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ОБЛАДНАННЯ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ОФІСНІ ВИТРАТИ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0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1B4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.1. Оренда офісу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0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1B4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.2.Послуги зв</w:t>
            </w:r>
            <w:r w:rsidR="008F13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’</w:t>
            </w:r>
            <w:r w:rsidRPr="001B4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язку (тел./</w:t>
            </w:r>
            <w:proofErr w:type="spellStart"/>
            <w:r w:rsidRPr="001B4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нтернет</w:t>
            </w:r>
            <w:proofErr w:type="spellEnd"/>
            <w:r w:rsidRPr="001B4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.3 Канцелярське приладдя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7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Всього:</w:t>
            </w:r>
            <w:r w:rsidR="009750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Офісні витрати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Інші витрати, послуги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.1.Друк матеріалів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Одиниць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Послуги залучених експертів - ФОП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Дні/ години</w:t>
            </w: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5.3</w:t>
            </w:r>
            <w:r w:rsid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Витрати на заходи (конференції/семінари/круглі столи/тренінги/фокус-групи)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5.3.1</w:t>
            </w:r>
            <w:r w:rsid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Оренда приміщень/обладнання для проведення заходу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Дні/захід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5.3.2</w:t>
            </w:r>
            <w:r w:rsid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Проживання учасників заходу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97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750B2" w:rsidRP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  <w:r w:rsid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9750B2" w:rsidRP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Транспортне обслуговування учасників заходу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0B2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0B2" w:rsidRPr="001B4C4E" w:rsidRDefault="009750B2" w:rsidP="0097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Харчування (кав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а-пауза</w:t>
            </w:r>
            <w:r w:rsidRP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>, обід) учасників заходу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0B2" w:rsidRPr="001B4C4E" w:rsidRDefault="009750B2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0B2" w:rsidRPr="001B4C4E" w:rsidRDefault="009750B2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0B2" w:rsidRPr="001B4C4E" w:rsidRDefault="009750B2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750B2" w:rsidRPr="001B4C4E" w:rsidRDefault="009750B2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50B2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0B2" w:rsidRPr="001B4C4E" w:rsidRDefault="009750B2" w:rsidP="0097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>5.3.5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Послуги тренерів, модераторів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0B2" w:rsidRPr="001B4C4E" w:rsidRDefault="009750B2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Дні/години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0B2" w:rsidRPr="001B4C4E" w:rsidRDefault="009750B2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0B2" w:rsidRPr="001B4C4E" w:rsidRDefault="009750B2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750B2" w:rsidRPr="001B4C4E" w:rsidRDefault="009750B2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97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750B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Банківські витрати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750B2"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750B2" w:rsidRPr="001B4C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85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1B4C4E" w:rsidRPr="001B4C4E" w:rsidRDefault="001B4C4E" w:rsidP="001B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Всього: Інші витрати, послуги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B4C4E" w:rsidRPr="001B4C4E" w:rsidTr="001B4C4E">
        <w:trPr>
          <w:trHeight w:val="285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1B4C4E" w:rsidRPr="001B4C4E" w:rsidRDefault="009750B2" w:rsidP="0097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B4C4E" w:rsidRPr="001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Всього витрати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проектом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1B4C4E" w:rsidRPr="001B4C4E" w:rsidRDefault="001B4C4E" w:rsidP="001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1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</w:tbl>
    <w:p w:rsidR="003E378B" w:rsidRDefault="003E378B"/>
    <w:sectPr w:rsidR="003E378B" w:rsidSect="003102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B09"/>
    <w:multiLevelType w:val="multilevel"/>
    <w:tmpl w:val="12E2A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C4E"/>
    <w:rsid w:val="001B4C4E"/>
    <w:rsid w:val="003102AE"/>
    <w:rsid w:val="003E378B"/>
    <w:rsid w:val="00677DF0"/>
    <w:rsid w:val="0081339B"/>
    <w:rsid w:val="008F13AE"/>
    <w:rsid w:val="009750B2"/>
    <w:rsid w:val="00B077F0"/>
    <w:rsid w:val="00E3109D"/>
    <w:rsid w:val="00EA3419"/>
    <w:rsid w:val="00F23D9C"/>
    <w:rsid w:val="00F25124"/>
    <w:rsid w:val="00FA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D"/>
    <w:pPr>
      <w:spacing w:after="200" w:line="276" w:lineRule="auto"/>
    </w:pPr>
    <w:rPr>
      <w:rFonts w:ascii="Calibri" w:hAnsi="Calibri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E3109D"/>
    <w:pPr>
      <w:keepNext/>
      <w:keepLines/>
      <w:widowControl w:val="0"/>
      <w:spacing w:before="480" w:after="120"/>
      <w:contextualSpacing/>
      <w:outlineLvl w:val="0"/>
    </w:pPr>
    <w:rPr>
      <w:rFonts w:eastAsia="Times New Roman" w:cs="Calibri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09D"/>
    <w:rPr>
      <w:rFonts w:ascii="Calibri" w:eastAsia="Times New Roman" w:hAnsi="Calibri" w:cs="Calibri"/>
      <w:b/>
      <w:color w:val="000000"/>
      <w:sz w:val="48"/>
      <w:lang w:eastAsia="uk-UA"/>
    </w:rPr>
  </w:style>
  <w:style w:type="paragraph" w:styleId="a3">
    <w:name w:val="Title"/>
    <w:basedOn w:val="a"/>
    <w:next w:val="a"/>
    <w:link w:val="a4"/>
    <w:uiPriority w:val="10"/>
    <w:qFormat/>
    <w:rsid w:val="00E3109D"/>
    <w:pPr>
      <w:widowControl w:val="0"/>
      <w:spacing w:after="0" w:line="240" w:lineRule="auto"/>
      <w:jc w:val="center"/>
    </w:pPr>
    <w:rPr>
      <w:rFonts w:eastAsia="Times New Roman" w:cs="Calibri"/>
      <w:b/>
      <w:color w:val="A23B3B"/>
      <w:sz w:val="28"/>
    </w:rPr>
  </w:style>
  <w:style w:type="character" w:customStyle="1" w:styleId="a4">
    <w:name w:val="Название Знак"/>
    <w:basedOn w:val="a0"/>
    <w:link w:val="a3"/>
    <w:uiPriority w:val="10"/>
    <w:rsid w:val="00E3109D"/>
    <w:rPr>
      <w:rFonts w:ascii="Calibri" w:eastAsia="Times New Roman" w:hAnsi="Calibri" w:cs="Calibri"/>
      <w:b/>
      <w:color w:val="A23B3B"/>
      <w:sz w:val="28"/>
      <w:lang w:eastAsia="uk-UA"/>
    </w:rPr>
  </w:style>
  <w:style w:type="paragraph" w:styleId="a5">
    <w:name w:val="List Paragraph"/>
    <w:basedOn w:val="a"/>
    <w:uiPriority w:val="34"/>
    <w:qFormat/>
    <w:rsid w:val="001B4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7089-75A0-429F-B263-2C871CD8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Барило</dc:creator>
  <cp:lastModifiedBy>ЖКС</cp:lastModifiedBy>
  <cp:revision>2</cp:revision>
  <dcterms:created xsi:type="dcterms:W3CDTF">2016-12-14T11:38:00Z</dcterms:created>
  <dcterms:modified xsi:type="dcterms:W3CDTF">2016-12-14T11:38:00Z</dcterms:modified>
</cp:coreProperties>
</file>